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66" w:type="dxa"/>
        <w:tblLayout w:type="fixed"/>
        <w:tblLook w:val="0000" w:firstRow="0" w:lastRow="0" w:firstColumn="0" w:lastColumn="0" w:noHBand="0" w:noVBand="0"/>
      </w:tblPr>
      <w:tblGrid>
        <w:gridCol w:w="585"/>
        <w:gridCol w:w="2220"/>
        <w:gridCol w:w="1155"/>
        <w:gridCol w:w="2670"/>
        <w:gridCol w:w="1380"/>
        <w:gridCol w:w="1755"/>
        <w:gridCol w:w="1365"/>
        <w:gridCol w:w="1687"/>
        <w:gridCol w:w="1708"/>
        <w:gridCol w:w="1793"/>
      </w:tblGrid>
      <w:tr w:rsidR="0066782D" w:rsidTr="008A31C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autoSpaceDE w:val="0"/>
              <w:jc w:val="center"/>
            </w:pPr>
            <w:r>
              <w:t xml:space="preserve">№ </w:t>
            </w:r>
            <w:proofErr w:type="spellStart"/>
            <w:r>
              <w:t>ло</w:t>
            </w:r>
            <w:proofErr w:type="spellEnd"/>
          </w:p>
          <w:p w:rsidR="0066782D" w:rsidRDefault="0066782D" w:rsidP="008A31C7">
            <w:pPr>
              <w:autoSpaceDE w:val="0"/>
              <w:jc w:val="center"/>
            </w:pPr>
            <w:r>
              <w:t>та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autoSpaceDE w:val="0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autoSpaceDE w:val="0"/>
              <w:jc w:val="center"/>
            </w:pPr>
            <w:r>
              <w:t xml:space="preserve">Площадь земельного участка, </w:t>
            </w:r>
            <w:proofErr w:type="spellStart"/>
            <w: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autoSpaceDE w:val="0"/>
              <w:jc w:val="center"/>
            </w:pPr>
            <w:r>
              <w:t>Местоположение земельного участка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autoSpaceDE w:val="0"/>
              <w:jc w:val="center"/>
            </w:pPr>
            <w:r>
              <w:t>Категория земельного участка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autoSpaceDE w:val="0"/>
              <w:jc w:val="center"/>
            </w:pPr>
            <w:r>
              <w:t>Разрешенное использование земельного участка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autoSpaceDE w:val="0"/>
              <w:jc w:val="center"/>
            </w:pPr>
            <w:r>
              <w:t>Права на земельный участок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autoSpaceDE w:val="0"/>
              <w:jc w:val="center"/>
            </w:pPr>
            <w:r>
              <w:t>Начальная цена земельного участка (Начальный размер ежегодной арендной платы) руб.</w:t>
            </w:r>
          </w:p>
          <w:p w:rsidR="0066782D" w:rsidRDefault="0066782D" w:rsidP="008A31C7">
            <w:pPr>
              <w:autoSpaceDE w:val="0"/>
              <w:jc w:val="center"/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autoSpaceDE w:val="0"/>
              <w:jc w:val="center"/>
            </w:pPr>
            <w:r>
              <w:t>Задаток, руб.</w:t>
            </w:r>
          </w:p>
          <w:p w:rsidR="0066782D" w:rsidRDefault="0066782D" w:rsidP="008A31C7">
            <w:pPr>
              <w:autoSpaceDE w:val="0"/>
              <w:jc w:val="center"/>
            </w:pPr>
            <w:r>
              <w:t>(100% от начальной цены предмета аукциона)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autoSpaceDE w:val="0"/>
              <w:jc w:val="center"/>
            </w:pPr>
            <w:r>
              <w:t>«Шаг аукциона», руб.</w:t>
            </w:r>
          </w:p>
          <w:p w:rsidR="0066782D" w:rsidRDefault="0066782D" w:rsidP="008A31C7">
            <w:pPr>
              <w:autoSpaceDE w:val="0"/>
              <w:jc w:val="center"/>
            </w:pPr>
            <w:r>
              <w:t>(3% от начальной цены предмета аукциона)</w:t>
            </w:r>
          </w:p>
        </w:tc>
      </w:tr>
      <w:tr w:rsidR="0066782D" w:rsidTr="008A31C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autoSpaceDE w:val="0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autoSpaceDE w:val="0"/>
              <w:snapToGrid w:val="0"/>
              <w:ind w:left="-15"/>
              <w:jc w:val="both"/>
            </w:pPr>
          </w:p>
          <w:p w:rsidR="0066782D" w:rsidRDefault="0066782D" w:rsidP="008A31C7">
            <w:pPr>
              <w:autoSpaceDE w:val="0"/>
              <w:ind w:left="-15"/>
              <w:jc w:val="both"/>
            </w:pPr>
          </w:p>
          <w:p w:rsidR="0066782D" w:rsidRDefault="0066782D" w:rsidP="008A31C7">
            <w:pPr>
              <w:autoSpaceDE w:val="0"/>
              <w:jc w:val="both"/>
            </w:pPr>
            <w:r>
              <w:t>09:06:0130101:58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autoSpaceDE w:val="0"/>
              <w:jc w:val="center"/>
            </w:pPr>
            <w:r>
              <w:t>1274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autoSpaceDE w:val="0"/>
              <w:jc w:val="center"/>
            </w:pPr>
            <w:r>
              <w:t xml:space="preserve">РФ, КЧР, </w:t>
            </w:r>
            <w:proofErr w:type="spellStart"/>
            <w:r>
              <w:t>Зеленчукский</w:t>
            </w:r>
            <w:proofErr w:type="spellEnd"/>
            <w:r>
              <w:t xml:space="preserve"> район, х. </w:t>
            </w:r>
            <w:proofErr w:type="spellStart"/>
            <w:r>
              <w:t>Лесо-Кяфарь</w:t>
            </w:r>
            <w:proofErr w:type="spellEnd"/>
            <w:r>
              <w:t>, ул. Дружбы, 28 б</w:t>
            </w:r>
          </w:p>
          <w:p w:rsidR="0066782D" w:rsidRDefault="0066782D" w:rsidP="008A31C7">
            <w:pPr>
              <w:autoSpaceDE w:val="0"/>
              <w:ind w:left="-15"/>
              <w:jc w:val="center"/>
            </w:pPr>
          </w:p>
          <w:p w:rsidR="0066782D" w:rsidRDefault="0066782D" w:rsidP="008A31C7">
            <w:pPr>
              <w:autoSpaceDE w:val="0"/>
              <w:ind w:left="-15"/>
              <w:jc w:val="center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autoSpaceDE w:val="0"/>
              <w:jc w:val="center"/>
            </w:pPr>
            <w:r>
              <w:t xml:space="preserve">Земли </w:t>
            </w:r>
            <w:proofErr w:type="gramStart"/>
            <w:r>
              <w:t>населен-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пунктов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autoSpaceDE w:val="0"/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autoSpaceDE w:val="0"/>
              <w:jc w:val="center"/>
              <w:rPr>
                <w:bCs/>
              </w:rPr>
            </w:pPr>
            <w:r>
              <w:t>Не разграничена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ind w:left="-15"/>
              <w:jc w:val="center"/>
              <w:rPr>
                <w:bCs/>
              </w:rPr>
            </w:pPr>
            <w:r>
              <w:rPr>
                <w:bCs/>
              </w:rPr>
              <w:t>1234,89 (одна тысяча двести тридцать четыре) руб. 89 коп.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ind w:left="-15"/>
              <w:jc w:val="center"/>
            </w:pPr>
            <w:r>
              <w:rPr>
                <w:bCs/>
              </w:rPr>
              <w:t>1234,89 (одна тысяча двести тридцать четыре) руб. 89 коп.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autoSpaceDE w:val="0"/>
              <w:ind w:left="-15"/>
              <w:jc w:val="center"/>
            </w:pPr>
            <w:r>
              <w:t>37,05 (тридцать семь) руб. 05 коп.</w:t>
            </w:r>
          </w:p>
        </w:tc>
      </w:tr>
      <w:tr w:rsidR="0066782D" w:rsidTr="008A31C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autoSpaceDE w:val="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autoSpaceDE w:val="0"/>
              <w:snapToGrid w:val="0"/>
              <w:jc w:val="both"/>
            </w:pPr>
            <w:r>
              <w:t>09:06:0040229:16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autoSpaceDE w:val="0"/>
              <w:jc w:val="center"/>
            </w:pPr>
            <w:r>
              <w:t>2500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autoSpaceDE w:val="0"/>
              <w:jc w:val="center"/>
            </w:pPr>
            <w:r>
              <w:t xml:space="preserve">РФ, КЧР, </w:t>
            </w:r>
            <w:proofErr w:type="spellStart"/>
            <w:r>
              <w:t>Зеленчукский</w:t>
            </w:r>
            <w:proofErr w:type="spellEnd"/>
            <w:r>
              <w:t xml:space="preserve"> район, </w:t>
            </w:r>
          </w:p>
          <w:p w:rsidR="0066782D" w:rsidRDefault="0066782D" w:rsidP="008A31C7">
            <w:pPr>
              <w:autoSpaceDE w:val="0"/>
              <w:jc w:val="center"/>
            </w:pPr>
            <w:r>
              <w:t xml:space="preserve">ст. Зеленчукская, </w:t>
            </w:r>
          </w:p>
          <w:p w:rsidR="0066782D" w:rsidRDefault="0066782D" w:rsidP="008A31C7">
            <w:pPr>
              <w:autoSpaceDE w:val="0"/>
              <w:jc w:val="center"/>
            </w:pPr>
            <w:r>
              <w:t>ул. Полевая, б/</w:t>
            </w:r>
            <w:proofErr w:type="gramStart"/>
            <w:r>
              <w:t>н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autoSpaceDE w:val="0"/>
              <w:jc w:val="center"/>
            </w:pPr>
            <w:r>
              <w:t xml:space="preserve">Земли </w:t>
            </w:r>
            <w:proofErr w:type="gramStart"/>
            <w:r>
              <w:t>населен-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пунктов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autoSpaceDE w:val="0"/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autoSpaceDE w:val="0"/>
              <w:jc w:val="center"/>
              <w:rPr>
                <w:bCs/>
              </w:rPr>
            </w:pPr>
            <w:r>
              <w:t>Не разграничена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ind w:left="-15"/>
              <w:jc w:val="center"/>
              <w:rPr>
                <w:bCs/>
              </w:rPr>
            </w:pPr>
            <w:r>
              <w:rPr>
                <w:bCs/>
              </w:rPr>
              <w:t>7720,50 (семь тысяч семьсот двадцать) руб. 50 коп.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ind w:left="-15"/>
              <w:jc w:val="center"/>
            </w:pPr>
            <w:r>
              <w:rPr>
                <w:bCs/>
              </w:rPr>
              <w:t>7720,50 (семь тысяч семьсот двадцать) руб. 50 коп.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autoSpaceDE w:val="0"/>
              <w:ind w:left="-15"/>
              <w:jc w:val="center"/>
            </w:pPr>
            <w:r>
              <w:t>231,62 (двести тридцать один) руб. 62 коп.</w:t>
            </w:r>
          </w:p>
        </w:tc>
      </w:tr>
      <w:tr w:rsidR="0066782D" w:rsidTr="008A31C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autoSpaceDE w:val="0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autoSpaceDE w:val="0"/>
              <w:snapToGrid w:val="0"/>
              <w:jc w:val="both"/>
            </w:pPr>
            <w:r>
              <w:t>09:06:0200103:31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autoSpaceDE w:val="0"/>
              <w:jc w:val="center"/>
            </w:pPr>
            <w:r>
              <w:t>742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autoSpaceDE w:val="0"/>
              <w:jc w:val="center"/>
            </w:pPr>
            <w:r>
              <w:t xml:space="preserve">РФ, КЧР, </w:t>
            </w:r>
            <w:proofErr w:type="spellStart"/>
            <w:r>
              <w:t>Зеленчукский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 xml:space="preserve">. Нижняя Ермоловка, </w:t>
            </w:r>
          </w:p>
          <w:p w:rsidR="0066782D" w:rsidRDefault="0066782D" w:rsidP="008A31C7">
            <w:pPr>
              <w:autoSpaceDE w:val="0"/>
              <w:jc w:val="center"/>
            </w:pPr>
            <w:r>
              <w:t>ул. Асфальтная, 80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autoSpaceDE w:val="0"/>
              <w:jc w:val="center"/>
            </w:pPr>
            <w:r>
              <w:t xml:space="preserve">Земли </w:t>
            </w:r>
            <w:proofErr w:type="gramStart"/>
            <w:r>
              <w:t>населен-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пунктов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autoSpaceDE w:val="0"/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autoSpaceDE w:val="0"/>
              <w:jc w:val="center"/>
              <w:rPr>
                <w:bCs/>
              </w:rPr>
            </w:pPr>
            <w:r>
              <w:t>Не разграничена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jc w:val="center"/>
              <w:rPr>
                <w:bCs/>
              </w:rPr>
            </w:pPr>
            <w:r>
              <w:rPr>
                <w:bCs/>
              </w:rPr>
              <w:t>1504,22 (одна тысяча пятьсот четыре) руб. 22 коп.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jc w:val="center"/>
            </w:pPr>
            <w:r>
              <w:rPr>
                <w:bCs/>
              </w:rPr>
              <w:t>1504,22 (одна тысяча пятьсот четыре) руб. 22 коп.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autoSpaceDE w:val="0"/>
              <w:jc w:val="center"/>
            </w:pPr>
            <w:r>
              <w:t>45,13 (сорок пять) руб. 13 коп.</w:t>
            </w:r>
          </w:p>
        </w:tc>
      </w:tr>
      <w:tr w:rsidR="0066782D" w:rsidTr="008A31C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autoSpaceDE w:val="0"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autoSpaceDE w:val="0"/>
              <w:snapToGrid w:val="0"/>
              <w:jc w:val="both"/>
            </w:pPr>
            <w:r>
              <w:t>09:06:0120203:62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autoSpaceDE w:val="0"/>
              <w:jc w:val="center"/>
            </w:pPr>
            <w:r>
              <w:t>2393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autoSpaceDE w:val="0"/>
              <w:jc w:val="center"/>
            </w:pPr>
            <w:r>
              <w:t xml:space="preserve">РФ, КЧР, </w:t>
            </w:r>
            <w:proofErr w:type="spellStart"/>
            <w:r>
              <w:t>Зеленчукский</w:t>
            </w:r>
            <w:proofErr w:type="spellEnd"/>
            <w:r>
              <w:t xml:space="preserve"> район, </w:t>
            </w:r>
          </w:p>
          <w:p w:rsidR="0066782D" w:rsidRDefault="0066782D" w:rsidP="008A31C7">
            <w:pPr>
              <w:autoSpaceDE w:val="0"/>
              <w:jc w:val="center"/>
            </w:pPr>
            <w:r>
              <w:t xml:space="preserve">ст. </w:t>
            </w:r>
            <w:proofErr w:type="spellStart"/>
            <w:r>
              <w:t>Кардоникская</w:t>
            </w:r>
            <w:proofErr w:type="spellEnd"/>
            <w:r>
              <w:t xml:space="preserve">, участок, прилегающий к домовладению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66782D" w:rsidRDefault="0066782D" w:rsidP="008A31C7">
            <w:pPr>
              <w:autoSpaceDE w:val="0"/>
              <w:jc w:val="center"/>
            </w:pPr>
            <w:r>
              <w:t>ул. Степной, 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autoSpaceDE w:val="0"/>
              <w:jc w:val="center"/>
            </w:pPr>
            <w:r>
              <w:t xml:space="preserve">Земли </w:t>
            </w:r>
            <w:proofErr w:type="gramStart"/>
            <w:r>
              <w:t>населен-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пунктов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autoSpaceDE w:val="0"/>
              <w:jc w:val="center"/>
            </w:pPr>
            <w:r>
              <w:t>ведение личного подсобного хозяйства на полевых участках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autoSpaceDE w:val="0"/>
              <w:jc w:val="center"/>
              <w:rPr>
                <w:bCs/>
              </w:rPr>
            </w:pPr>
            <w:r>
              <w:t>Не разграничена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jc w:val="center"/>
              <w:rPr>
                <w:bCs/>
              </w:rPr>
            </w:pPr>
            <w:r>
              <w:rPr>
                <w:bCs/>
              </w:rPr>
              <w:t>6906,92 (шесть тысяч девятьсот шесть) руб. 92 коп.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jc w:val="center"/>
            </w:pPr>
            <w:r>
              <w:rPr>
                <w:bCs/>
              </w:rPr>
              <w:t>6906,92 (шесть тысяч девятьсот шесть) руб. 92 коп.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82D" w:rsidRDefault="0066782D" w:rsidP="008A31C7">
            <w:pPr>
              <w:autoSpaceDE w:val="0"/>
              <w:jc w:val="center"/>
            </w:pPr>
            <w:r>
              <w:t>207,21 (двести семь) руб. 21 коп.</w:t>
            </w:r>
          </w:p>
        </w:tc>
      </w:tr>
    </w:tbl>
    <w:p w:rsidR="002A29EC" w:rsidRDefault="002A29EC">
      <w:bookmarkStart w:id="0" w:name="_GoBack"/>
      <w:bookmarkEnd w:id="0"/>
    </w:p>
    <w:sectPr w:rsidR="002A29EC" w:rsidSect="006678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2D"/>
    <w:rsid w:val="002A29EC"/>
    <w:rsid w:val="0066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2017-05-17T16:01:00Z</dcterms:created>
  <dcterms:modified xsi:type="dcterms:W3CDTF">2017-05-17T16:02:00Z</dcterms:modified>
</cp:coreProperties>
</file>